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5342AD39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ECO GBS 15 FF  </w:t>
      </w:r>
    </w:p>
    <w:p w14:paraId="3FFC4A36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Objekt-Einsteckschloss für Innentüren für Türen im öffentlichen Bereich und Wohnungsabschlusstüren mit Einbruchhemmung </w:t>
      </w:r>
    </w:p>
    <w:p w14:paraId="4CB7D6AD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aus Holz- oder Stahlblechtüren (Vollblatt) </w:t>
      </w:r>
    </w:p>
    <w:p w14:paraId="43B39B9D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 </w:t>
      </w:r>
    </w:p>
    <w:p w14:paraId="5C65BE09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Geprüft nach DIN 18251-1; EN 12209 </w:t>
      </w:r>
    </w:p>
    <w:p w14:paraId="46383D9B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Schloss-Klasse 4 </w:t>
      </w:r>
    </w:p>
    <w:p w14:paraId="76A03115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Schlosskasten Stahlverzinkt, geschlossen, dreifach befestigt </w:t>
      </w:r>
    </w:p>
    <w:p w14:paraId="7A87E14B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Falle und Riegel vernickelt mit Führungselementen</w:t>
      </w:r>
    </w:p>
    <w:p w14:paraId="49DB0563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aus Polyamid zur Reduzierung der Schließgeräusche </w:t>
      </w:r>
    </w:p>
    <w:p w14:paraId="726A8CA4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7CA25C12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Nuss-Ausführung in verschleißfreiem Gleitlager: 8 mm  </w:t>
      </w:r>
    </w:p>
    <w:p w14:paraId="7BB31F56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DIN-Richtung:</w:t>
      </w:r>
    </w:p>
    <w:p w14:paraId="21C62FBD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DIN Links</w:t>
      </w:r>
    </w:p>
    <w:p w14:paraId="4B222520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( ) DIN rechts </w:t>
      </w:r>
    </w:p>
    <w:p w14:paraId="77F710B1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Schließarten:</w:t>
      </w:r>
    </w:p>
    <w:p w14:paraId="5C484EDC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PZ-72 mm (Wechsel)</w:t>
      </w:r>
    </w:p>
    <w:p w14:paraId="5D0631CD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BB- 72 mm</w:t>
      </w:r>
    </w:p>
    <w:p w14:paraId="51B1642E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WC-78 mm</w:t>
      </w:r>
    </w:p>
    <w:p w14:paraId="1D5D2955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( ) RZ-74 mm </w:t>
      </w:r>
    </w:p>
    <w:p w14:paraId="1A075595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Dornmaß:</w:t>
      </w:r>
    </w:p>
    <w:p w14:paraId="266AF558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55 mm</w:t>
      </w:r>
    </w:p>
    <w:p w14:paraId="7052FDFE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60 mm</w:t>
      </w:r>
    </w:p>
    <w:p w14:paraId="3AE6EEFD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lastRenderedPageBreak/>
        <w:t>( ) 65 mm</w:t>
      </w:r>
    </w:p>
    <w:p w14:paraId="486B212C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( ) 80 mm </w:t>
      </w:r>
    </w:p>
    <w:p w14:paraId="50E476D7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Stulpmaße:</w:t>
      </w:r>
    </w:p>
    <w:p w14:paraId="67AFF87C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>( ) 20 x 235 mm rund</w:t>
      </w:r>
    </w:p>
    <w:p w14:paraId="64DC99D7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( ) 24 x 235 mm rund </w:t>
      </w:r>
    </w:p>
    <w:p w14:paraId="7E06C36A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F62E8A">
        <w:rPr>
          <w:rFonts w:eastAsia="Times New Roman" w:cs="Arial"/>
          <w:color w:val="000000"/>
          <w:lang w:eastAsia="de-DE"/>
        </w:rPr>
        <w:t xml:space="preserve"> </w:t>
      </w:r>
    </w:p>
    <w:p w14:paraId="6483B271" w14:textId="77777777" w:rsidR="00F62E8A" w:rsidRPr="00F62E8A" w:rsidRDefault="00F62E8A" w:rsidP="00F62E8A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F62E8A">
        <w:rPr>
          <w:rFonts w:eastAsia="Times New Roman" w:cs="Arial"/>
          <w:color w:val="000000"/>
          <w:lang w:val="en-US" w:eastAsia="de-DE"/>
        </w:rPr>
        <w:t>Klassifizierungsschlüssel:</w:t>
      </w:r>
    </w:p>
    <w:p w14:paraId="60E1DF73" w14:textId="2B61797C" w:rsidR="00426830" w:rsidRPr="00F62E8A" w:rsidRDefault="00F62E8A" w:rsidP="00F62E8A">
      <w:pPr>
        <w:spacing w:after="240" w:line="240" w:lineRule="auto"/>
        <w:rPr>
          <w:lang w:val="en-US"/>
        </w:rPr>
      </w:pPr>
      <w:r w:rsidRPr="00F62E8A">
        <w:rPr>
          <w:rFonts w:eastAsia="Times New Roman" w:cs="Arial"/>
          <w:color w:val="000000"/>
          <w:lang w:val="en-US" w:eastAsia="de-DE"/>
        </w:rPr>
        <w:t>3 I S I 5 I 0 I 0 I G I 4 I H I C I 2 I 0</w:t>
      </w:r>
    </w:p>
    <w:sectPr w:rsidR="00426830" w:rsidRPr="00F62E8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6BEA" w14:textId="77777777" w:rsidR="005852E9" w:rsidRDefault="005852E9" w:rsidP="007F1863">
      <w:pPr>
        <w:spacing w:after="0" w:line="240" w:lineRule="auto"/>
      </w:pPr>
      <w:r>
        <w:separator/>
      </w:r>
    </w:p>
  </w:endnote>
  <w:endnote w:type="continuationSeparator" w:id="0">
    <w:p w14:paraId="06B62CD6" w14:textId="77777777" w:rsidR="005852E9" w:rsidRDefault="005852E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5176" w14:textId="77777777" w:rsidR="005852E9" w:rsidRDefault="005852E9" w:rsidP="007F1863">
      <w:pPr>
        <w:spacing w:after="0" w:line="240" w:lineRule="auto"/>
      </w:pPr>
      <w:r>
        <w:separator/>
      </w:r>
    </w:p>
  </w:footnote>
  <w:footnote w:type="continuationSeparator" w:id="0">
    <w:p w14:paraId="2F47B0F7" w14:textId="77777777" w:rsidR="005852E9" w:rsidRDefault="005852E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E15ED1A" w:rsidR="00692B75" w:rsidRDefault="00E76765" w:rsidP="00E7676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E7676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1</w:t>
                          </w:r>
                          <w:r w:rsidR="00F62E8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Pr="00E7676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FF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E15ED1A" w:rsidR="00692B75" w:rsidRDefault="00E76765" w:rsidP="00E7676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E7676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1</w:t>
                    </w:r>
                    <w:r w:rsidR="00F62E8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Pr="00E7676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FF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10B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52E9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2023-07-10T09:18:00Z</dcterms:created>
  <dcterms:modified xsi:type="dcterms:W3CDTF">2023-07-10T09:18:00Z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